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DF3" w:rsidRDefault="00256DF3" w:rsidP="00DB3846">
      <w:pPr>
        <w:jc w:val="center"/>
        <w:rPr>
          <w:rFonts w:ascii="TH SarabunIT๙" w:hAnsi="TH SarabunIT๙" w:cs="TH SarabunIT๙"/>
          <w:b/>
          <w:bCs/>
          <w:sz w:val="56"/>
          <w:szCs w:val="56"/>
          <w:u w:val="single"/>
        </w:rPr>
      </w:pPr>
    </w:p>
    <w:p w:rsidR="00DB3846" w:rsidRPr="00DB3846" w:rsidRDefault="00DB3846" w:rsidP="00DB3846">
      <w:pPr>
        <w:jc w:val="center"/>
        <w:rPr>
          <w:rFonts w:ascii="TH SarabunIT๙" w:hAnsi="TH SarabunIT๙" w:cs="TH SarabunIT๙" w:hint="cs"/>
          <w:b/>
          <w:bCs/>
          <w:sz w:val="56"/>
          <w:szCs w:val="56"/>
          <w:u w:val="single"/>
        </w:rPr>
      </w:pPr>
      <w:bookmarkStart w:id="0" w:name="_GoBack"/>
      <w:bookmarkEnd w:id="0"/>
      <w:r w:rsidRPr="00DB3846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ประชาสัมพันธ์</w:t>
      </w:r>
    </w:p>
    <w:p w:rsidR="00DB3846" w:rsidRDefault="00DB3846" w:rsidP="00DB3846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DB3846" w:rsidRPr="00DB3846" w:rsidRDefault="00DB3846" w:rsidP="00DB3846">
      <w:pPr>
        <w:jc w:val="center"/>
        <w:rPr>
          <w:rFonts w:ascii="TH SarabunIT๙" w:hAnsi="TH SarabunIT๙" w:cs="TH SarabunIT๙"/>
          <w:sz w:val="36"/>
          <w:szCs w:val="36"/>
        </w:rPr>
      </w:pPr>
      <w:hyperlink r:id="rId4" w:tgtFrame="" w:history="1">
        <w:r w:rsidRPr="00DB3846">
          <w:rPr>
            <w:rStyle w:val="a3"/>
            <w:rFonts w:ascii="TH SarabunIT๙" w:hAnsi="TH SarabunIT๙" w:cs="TH SarabunIT๙"/>
            <w:color w:val="000000"/>
            <w:sz w:val="36"/>
            <w:szCs w:val="36"/>
            <w:u w:val="none"/>
            <w:shd w:val="clear" w:color="auto" w:fill="FFFFFF"/>
            <w:cs/>
          </w:rPr>
          <w:t>แบบรับฟังความคิดเห็นของผู้รับบริการ และประชาชนต่อร่างประมวลจริยธรรมพนักงานส่วนท้องถิ่น</w:t>
        </w:r>
      </w:hyperlink>
    </w:p>
    <w:p w:rsidR="00DB3846" w:rsidRPr="00DB3846" w:rsidRDefault="00DB3846" w:rsidP="00DB3846">
      <w:pPr>
        <w:jc w:val="center"/>
        <w:rPr>
          <w:rFonts w:ascii="TH SarabunIT๙" w:hAnsi="TH SarabunIT๙" w:cs="TH SarabunIT๙"/>
          <w:sz w:val="36"/>
          <w:szCs w:val="36"/>
        </w:rPr>
      </w:pPr>
      <w:r w:rsidRPr="00DB3846">
        <w:rPr>
          <w:rFonts w:ascii="TH SarabunIT๙" w:hAnsi="TH SarabunIT๙" w:cs="TH SarabunIT๙"/>
          <w:sz w:val="36"/>
          <w:szCs w:val="36"/>
          <w:cs/>
        </w:rPr>
        <w:t>ภายในวันที่  29 มีนาคม 2564</w:t>
      </w:r>
    </w:p>
    <w:p w:rsidR="00DB3846" w:rsidRDefault="00DB3846" w:rsidP="00DB3846">
      <w:pPr>
        <w:jc w:val="center"/>
      </w:pPr>
    </w:p>
    <w:p w:rsidR="00DB3846" w:rsidRDefault="00DB3846" w:rsidP="00DB3846">
      <w:pPr>
        <w:jc w:val="center"/>
      </w:pPr>
    </w:p>
    <w:p w:rsidR="00DB3846" w:rsidRDefault="00DB3846" w:rsidP="00DB3846">
      <w:pPr>
        <w:jc w:val="center"/>
      </w:pPr>
      <w:r>
        <w:rPr>
          <w:noProof/>
        </w:rPr>
        <w:drawing>
          <wp:inline distT="0" distB="0" distL="0" distR="0">
            <wp:extent cx="1428750" cy="1905000"/>
            <wp:effectExtent l="0" t="0" r="0" b="0"/>
            <wp:docPr id="1" name="รูปภาพ 1" descr="http://www.local.moi.go.th/newweb2019/web/timthumb.php?src=http://www.local.moi.go.th/newweb2019/web/assets/uploads/book/20210316_82661.png&amp;w=150&amp;h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ocal.moi.go.th/newweb2019/web/timthumb.php?src=http://www.local.moi.go.th/newweb2019/web/assets/uploads/book/20210316_82661.png&amp;w=150&amp;h=2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846" w:rsidRDefault="00DB3846">
      <w:pPr>
        <w:jc w:val="center"/>
      </w:pPr>
    </w:p>
    <w:p w:rsidR="00DB3846" w:rsidRPr="00DB3846" w:rsidRDefault="00DB3846">
      <w:pPr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DB3846">
        <w:rPr>
          <w:rFonts w:ascii="TH SarabunIT๙" w:hAnsi="TH SarabunIT๙" w:cs="TH SarabunIT๙"/>
          <w:sz w:val="40"/>
          <w:szCs w:val="40"/>
          <w:cs/>
        </w:rPr>
        <w:t xml:space="preserve">หรือที่เว็บไซต์ของสำนักงาน </w:t>
      </w:r>
      <w:proofErr w:type="spellStart"/>
      <w:r w:rsidRPr="00DB3846">
        <w:rPr>
          <w:rFonts w:ascii="TH SarabunIT๙" w:hAnsi="TH SarabunIT๙" w:cs="TH SarabunIT๙"/>
          <w:sz w:val="40"/>
          <w:szCs w:val="40"/>
          <w:cs/>
        </w:rPr>
        <w:t>ก.ถ</w:t>
      </w:r>
      <w:proofErr w:type="spellEnd"/>
      <w:r w:rsidRPr="00DB3846">
        <w:rPr>
          <w:rFonts w:ascii="TH SarabunIT๙" w:hAnsi="TH SarabunIT๙" w:cs="TH SarabunIT๙"/>
          <w:sz w:val="40"/>
          <w:szCs w:val="40"/>
          <w:cs/>
        </w:rPr>
        <w:t>. (</w:t>
      </w:r>
      <w:r w:rsidRPr="00DB3846">
        <w:rPr>
          <w:rFonts w:ascii="TH SarabunIT๙" w:hAnsi="TH SarabunIT๙" w:cs="TH SarabunIT๙"/>
          <w:sz w:val="40"/>
          <w:szCs w:val="40"/>
        </w:rPr>
        <w:t>https://www.local.moi.go.th</w:t>
      </w:r>
      <w:r w:rsidRPr="00DB3846">
        <w:rPr>
          <w:rFonts w:ascii="TH SarabunIT๙" w:hAnsi="TH SarabunIT๙" w:cs="TH SarabunIT๙"/>
          <w:sz w:val="40"/>
          <w:szCs w:val="40"/>
          <w:cs/>
        </w:rPr>
        <w:t>)</w:t>
      </w:r>
    </w:p>
    <w:sectPr w:rsidR="00DB3846" w:rsidRPr="00DB3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846"/>
    <w:rsid w:val="00256DF3"/>
    <w:rsid w:val="002700B2"/>
    <w:rsid w:val="00DB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19330D-56D0-4AC7-9842-EB637CC8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38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56DF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56DF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local.moi.go.th/newweb2019/web/book/detail/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Subdistrict Kampuan</dc:creator>
  <cp:keywords/>
  <dc:description/>
  <cp:lastModifiedBy>Subdistrict Kampuan</cp:lastModifiedBy>
  <cp:revision>2</cp:revision>
  <cp:lastPrinted>2021-03-23T06:56:00Z</cp:lastPrinted>
  <dcterms:created xsi:type="dcterms:W3CDTF">2021-03-23T06:47:00Z</dcterms:created>
  <dcterms:modified xsi:type="dcterms:W3CDTF">2021-03-23T06:57:00Z</dcterms:modified>
</cp:coreProperties>
</file>